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0080" w14:textId="3168C4A7" w:rsidR="00801A80" w:rsidRDefault="00000000">
      <w:pPr>
        <w:spacing w:after="40"/>
        <w:jc w:val="center"/>
      </w:pPr>
      <w:r>
        <w:rPr>
          <w:rFonts w:ascii="Arial" w:hAnsi="Arial"/>
          <w:b/>
          <w:color w:val="1B3A6B"/>
          <w:sz w:val="32"/>
        </w:rPr>
        <w:t>C</w:t>
      </w:r>
      <w:r w:rsidR="00DC79D7">
        <w:rPr>
          <w:rFonts w:ascii="Arial" w:hAnsi="Arial"/>
          <w:b/>
          <w:color w:val="1B3A6B"/>
          <w:sz w:val="32"/>
        </w:rPr>
        <w:t xml:space="preserve">reative </w:t>
      </w:r>
      <w:r>
        <w:rPr>
          <w:rFonts w:ascii="Arial" w:hAnsi="Arial"/>
          <w:b/>
          <w:color w:val="1B3A6B"/>
          <w:sz w:val="32"/>
        </w:rPr>
        <w:t>F</w:t>
      </w:r>
      <w:r w:rsidR="00DC79D7">
        <w:rPr>
          <w:rFonts w:ascii="Arial" w:hAnsi="Arial"/>
          <w:b/>
          <w:color w:val="1B3A6B"/>
          <w:sz w:val="32"/>
        </w:rPr>
        <w:t xml:space="preserve">unding &amp; </w:t>
      </w:r>
      <w:r>
        <w:rPr>
          <w:rFonts w:ascii="Arial" w:hAnsi="Arial"/>
          <w:b/>
          <w:color w:val="1B3A6B"/>
          <w:sz w:val="32"/>
        </w:rPr>
        <w:t>O</w:t>
      </w:r>
      <w:r w:rsidR="00DC79D7">
        <w:rPr>
          <w:rFonts w:ascii="Arial" w:hAnsi="Arial"/>
          <w:b/>
          <w:color w:val="1B3A6B"/>
          <w:sz w:val="32"/>
        </w:rPr>
        <w:t xml:space="preserve">pportunity </w:t>
      </w:r>
      <w:r>
        <w:rPr>
          <w:rFonts w:ascii="Arial" w:hAnsi="Arial"/>
          <w:b/>
          <w:color w:val="1B3A6B"/>
          <w:sz w:val="32"/>
        </w:rPr>
        <w:t>H</w:t>
      </w:r>
      <w:r w:rsidR="00DC79D7">
        <w:rPr>
          <w:rFonts w:ascii="Arial" w:hAnsi="Arial"/>
          <w:b/>
          <w:color w:val="1B3A6B"/>
          <w:sz w:val="32"/>
        </w:rPr>
        <w:t>ub</w:t>
      </w:r>
      <w:r>
        <w:rPr>
          <w:rFonts w:ascii="Arial" w:hAnsi="Arial"/>
          <w:b/>
          <w:color w:val="1B3A6B"/>
          <w:sz w:val="32"/>
        </w:rPr>
        <w:t xml:space="preserve">  ·  Portfolio Preparation Checklist</w:t>
      </w:r>
    </w:p>
    <w:p w14:paraId="6C52F9F3" w14:textId="77777777" w:rsidR="00801A80" w:rsidRDefault="00000000">
      <w:pPr>
        <w:spacing w:after="40"/>
        <w:jc w:val="center"/>
      </w:pPr>
      <w:r>
        <w:rPr>
          <w:rFonts w:ascii="Arial" w:hAnsi="Arial"/>
          <w:i/>
          <w:color w:val="556080"/>
          <w:sz w:val="18"/>
        </w:rPr>
        <w:t>A free resource for Caribbean creatives  ·  cfohub.org  ·  2026</w:t>
      </w:r>
    </w:p>
    <w:p w14:paraId="464BDC1C" w14:textId="77777777" w:rsidR="00801A80" w:rsidRDefault="00801A80">
      <w:pPr>
        <w:pBdr>
          <w:bottom w:val="single" w:sz="10" w:space="3" w:color="C9A84C"/>
        </w:pBdr>
        <w:spacing w:after="120"/>
      </w:pPr>
    </w:p>
    <w:p w14:paraId="6747E953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t>Opportunity details</w:t>
      </w:r>
    </w:p>
    <w:p w14:paraId="4CCEF61C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Programme name: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3AC46BA9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Deadline: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1C6303EB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Max files allowed: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1D9A19D4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Accepted formats: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3BDD8A1F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Max file size: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3D089244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Naming convention: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0CE00DBA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Submission method: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0A7B55F1" w14:textId="77777777" w:rsidR="00801A80" w:rsidRDefault="00801A80">
      <w:pPr>
        <w:spacing w:after="80"/>
      </w:pPr>
    </w:p>
    <w:p w14:paraId="389CA8F6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t>1.  Work samples — quick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01A80" w14:paraId="23FEC493" w14:textId="77777777">
        <w:tc>
          <w:tcPr>
            <w:tcW w:w="2340" w:type="dxa"/>
            <w:shd w:val="clear" w:color="auto" w:fill="EEF3FA"/>
          </w:tcPr>
          <w:p w14:paraId="6D0AB7DC" w14:textId="77777777" w:rsidR="00801A80" w:rsidRDefault="00801A80"/>
          <w:p w14:paraId="4F3C7299" w14:textId="77777777" w:rsidR="00801A80" w:rsidRDefault="00000000">
            <w:pPr>
              <w:spacing w:before="40" w:after="40"/>
            </w:pPr>
            <w:r>
              <w:rPr>
                <w:rFonts w:ascii="Arial" w:hAnsi="Arial"/>
                <w:b/>
                <w:color w:val="1B3A6B"/>
                <w:sz w:val="18"/>
              </w:rPr>
              <w:t>Title</w:t>
            </w:r>
          </w:p>
        </w:tc>
        <w:tc>
          <w:tcPr>
            <w:tcW w:w="2340" w:type="dxa"/>
            <w:shd w:val="clear" w:color="auto" w:fill="EEF3FA"/>
          </w:tcPr>
          <w:p w14:paraId="5D054533" w14:textId="77777777" w:rsidR="00801A80" w:rsidRDefault="00801A80"/>
          <w:p w14:paraId="2E3CABC4" w14:textId="77777777" w:rsidR="00801A80" w:rsidRDefault="00000000">
            <w:pPr>
              <w:spacing w:before="40" w:after="40"/>
            </w:pPr>
            <w:r>
              <w:rPr>
                <w:rFonts w:ascii="Arial" w:hAnsi="Arial"/>
                <w:b/>
                <w:color w:val="1B3A6B"/>
                <w:sz w:val="18"/>
              </w:rPr>
              <w:t>Year</w:t>
            </w:r>
          </w:p>
        </w:tc>
        <w:tc>
          <w:tcPr>
            <w:tcW w:w="2340" w:type="dxa"/>
            <w:shd w:val="clear" w:color="auto" w:fill="EEF3FA"/>
          </w:tcPr>
          <w:p w14:paraId="689649CE" w14:textId="77777777" w:rsidR="00801A80" w:rsidRDefault="00801A80"/>
          <w:p w14:paraId="689A483D" w14:textId="77777777" w:rsidR="00801A80" w:rsidRDefault="00000000">
            <w:pPr>
              <w:spacing w:before="40" w:after="40"/>
            </w:pPr>
            <w:r>
              <w:rPr>
                <w:rFonts w:ascii="Arial" w:hAnsi="Arial"/>
                <w:b/>
                <w:color w:val="1B3A6B"/>
                <w:sz w:val="18"/>
              </w:rPr>
              <w:t>Medium / Format</w:t>
            </w:r>
          </w:p>
        </w:tc>
        <w:tc>
          <w:tcPr>
            <w:tcW w:w="2340" w:type="dxa"/>
            <w:shd w:val="clear" w:color="auto" w:fill="EEF3FA"/>
          </w:tcPr>
          <w:p w14:paraId="01D2354A" w14:textId="77777777" w:rsidR="00801A80" w:rsidRDefault="00801A80"/>
          <w:p w14:paraId="78530549" w14:textId="77777777" w:rsidR="00801A80" w:rsidRDefault="00000000">
            <w:pPr>
              <w:spacing w:before="40" w:after="40"/>
            </w:pPr>
            <w:r>
              <w:rPr>
                <w:rFonts w:ascii="Arial" w:hAnsi="Arial"/>
                <w:b/>
                <w:color w:val="1B3A6B"/>
                <w:sz w:val="18"/>
              </w:rPr>
              <w:t>File name</w:t>
            </w:r>
          </w:p>
        </w:tc>
      </w:tr>
      <w:tr w:rsidR="00801A80" w14:paraId="536D3251" w14:textId="77777777">
        <w:tc>
          <w:tcPr>
            <w:tcW w:w="2340" w:type="dxa"/>
          </w:tcPr>
          <w:p w14:paraId="7FC7F9F7" w14:textId="77777777" w:rsidR="00801A80" w:rsidRDefault="00801A80"/>
          <w:p w14:paraId="35CD6C45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4BF7081" w14:textId="77777777" w:rsidR="00801A80" w:rsidRDefault="00801A80"/>
          <w:p w14:paraId="5F4BCBBE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79D431C7" w14:textId="77777777" w:rsidR="00801A80" w:rsidRDefault="00801A80"/>
          <w:p w14:paraId="5C86A5DD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3495F1D1" w14:textId="77777777" w:rsidR="00801A80" w:rsidRDefault="00801A80"/>
          <w:p w14:paraId="776AB34B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01A80" w14:paraId="2B964ED3" w14:textId="77777777">
        <w:tc>
          <w:tcPr>
            <w:tcW w:w="2340" w:type="dxa"/>
          </w:tcPr>
          <w:p w14:paraId="1F3020D3" w14:textId="77777777" w:rsidR="00801A80" w:rsidRDefault="00801A80"/>
          <w:p w14:paraId="1467F880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73B502AA" w14:textId="77777777" w:rsidR="00801A80" w:rsidRDefault="00801A80"/>
          <w:p w14:paraId="02342E7F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6E85FA2" w14:textId="77777777" w:rsidR="00801A80" w:rsidRDefault="00801A80"/>
          <w:p w14:paraId="3BA984C0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71567B62" w14:textId="77777777" w:rsidR="00801A80" w:rsidRDefault="00801A80"/>
          <w:p w14:paraId="1DC8634D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01A80" w14:paraId="144ACA11" w14:textId="77777777">
        <w:tc>
          <w:tcPr>
            <w:tcW w:w="2340" w:type="dxa"/>
          </w:tcPr>
          <w:p w14:paraId="405AC3ED" w14:textId="77777777" w:rsidR="00801A80" w:rsidRDefault="00801A80"/>
          <w:p w14:paraId="751B3BAD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30CD6139" w14:textId="77777777" w:rsidR="00801A80" w:rsidRDefault="00801A80"/>
          <w:p w14:paraId="52178778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6BB4F689" w14:textId="77777777" w:rsidR="00801A80" w:rsidRDefault="00801A80"/>
          <w:p w14:paraId="1862CDD9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17FBCD9" w14:textId="77777777" w:rsidR="00801A80" w:rsidRDefault="00801A80"/>
          <w:p w14:paraId="3C7CA175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01A80" w14:paraId="64813584" w14:textId="77777777">
        <w:tc>
          <w:tcPr>
            <w:tcW w:w="2340" w:type="dxa"/>
          </w:tcPr>
          <w:p w14:paraId="1436A95F" w14:textId="77777777" w:rsidR="00801A80" w:rsidRDefault="00801A80"/>
          <w:p w14:paraId="100C6806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46FF5EBC" w14:textId="77777777" w:rsidR="00801A80" w:rsidRDefault="00801A80"/>
          <w:p w14:paraId="4DE220BF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770F200B" w14:textId="77777777" w:rsidR="00801A80" w:rsidRDefault="00801A80"/>
          <w:p w14:paraId="1A4D2BFA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1D9CD18A" w14:textId="77777777" w:rsidR="00801A80" w:rsidRDefault="00801A80"/>
          <w:p w14:paraId="241F6C0F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01A80" w14:paraId="4A2AA062" w14:textId="77777777">
        <w:tc>
          <w:tcPr>
            <w:tcW w:w="2340" w:type="dxa"/>
          </w:tcPr>
          <w:p w14:paraId="4BEF0063" w14:textId="77777777" w:rsidR="00801A80" w:rsidRDefault="00801A80"/>
          <w:p w14:paraId="2AEEC456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4EEE013" w14:textId="77777777" w:rsidR="00801A80" w:rsidRDefault="00801A80"/>
          <w:p w14:paraId="7B1701A8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3CA7722F" w14:textId="77777777" w:rsidR="00801A80" w:rsidRDefault="00801A80"/>
          <w:p w14:paraId="7ED43B21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EED5AD3" w14:textId="77777777" w:rsidR="00801A80" w:rsidRDefault="00801A80"/>
          <w:p w14:paraId="62C2119D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01A80" w14:paraId="22D7C45A" w14:textId="77777777">
        <w:tc>
          <w:tcPr>
            <w:tcW w:w="2340" w:type="dxa"/>
          </w:tcPr>
          <w:p w14:paraId="60579C1A" w14:textId="77777777" w:rsidR="00801A80" w:rsidRDefault="00801A80"/>
          <w:p w14:paraId="1C0C7CBF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261A630F" w14:textId="77777777" w:rsidR="00801A80" w:rsidRDefault="00801A80"/>
          <w:p w14:paraId="5D570EB7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6FDC5B45" w14:textId="77777777" w:rsidR="00801A80" w:rsidRDefault="00801A80"/>
          <w:p w14:paraId="73A64945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4D55C8C9" w14:textId="77777777" w:rsidR="00801A80" w:rsidRDefault="00801A80"/>
          <w:p w14:paraId="6F04B66F" w14:textId="77777777" w:rsidR="00801A80" w:rsidRDefault="00000000">
            <w:pPr>
              <w:spacing w:after="240"/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A946645" w14:textId="77777777" w:rsidR="00801A80" w:rsidRDefault="00801A80">
      <w:pPr>
        <w:spacing w:after="80"/>
      </w:pPr>
    </w:p>
    <w:p w14:paraId="3A243A09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t>2.  Curation</w:t>
      </w:r>
    </w:p>
    <w:p w14:paraId="1AD3445D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Selection focuses on recent work — last three to five years</w:t>
      </w:r>
    </w:p>
    <w:p w14:paraId="35F25623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Works read as a coherent body of practice rather than a broad demonstration of range</w:t>
      </w:r>
    </w:p>
    <w:p w14:paraId="2CDF58F4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Selection is matched to this specific opportunity's focus or theme</w:t>
      </w:r>
    </w:p>
    <w:p w14:paraId="0F64531F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Work that no longer best represents current practice has been set aside</w:t>
      </w:r>
    </w:p>
    <w:p w14:paraId="16D594DF" w14:textId="77777777" w:rsidR="00801A80" w:rsidRDefault="00801A80">
      <w:pPr>
        <w:spacing w:after="80"/>
      </w:pPr>
    </w:p>
    <w:p w14:paraId="1ABCE2DD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lastRenderedPageBreak/>
        <w:t>3.  Documentation</w:t>
      </w:r>
    </w:p>
    <w:p w14:paraId="5B58066F" w14:textId="77777777" w:rsidR="00801A80" w:rsidRDefault="00000000">
      <w:pPr>
        <w:spacing w:before="160" w:after="60"/>
      </w:pPr>
      <w:r>
        <w:rPr>
          <w:rFonts w:ascii="Arial" w:hAnsi="Arial"/>
          <w:b/>
          <w:color w:val="1AAFA0"/>
          <w:sz w:val="20"/>
        </w:rPr>
        <w:t>Visual work</w:t>
      </w:r>
    </w:p>
    <w:p w14:paraId="5AFBBB78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Images are in focus, well-lit, and colour-accurate</w:t>
      </w:r>
    </w:p>
    <w:p w14:paraId="0653E10F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Background is clean and uncluttered</w:t>
      </w:r>
    </w:p>
    <w:p w14:paraId="5AEDB698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Each file opened and confirmed to display correctly</w:t>
      </w:r>
    </w:p>
    <w:p w14:paraId="6C82BD42" w14:textId="77777777" w:rsidR="00801A80" w:rsidRDefault="00801A80">
      <w:pPr>
        <w:spacing w:after="40"/>
      </w:pPr>
    </w:p>
    <w:p w14:paraId="6EA37739" w14:textId="77777777" w:rsidR="00801A80" w:rsidRDefault="00000000">
      <w:pPr>
        <w:spacing w:before="160" w:after="60"/>
      </w:pPr>
      <w:r>
        <w:rPr>
          <w:rFonts w:ascii="Arial" w:hAnsi="Arial"/>
          <w:b/>
          <w:color w:val="1AAFA0"/>
          <w:sz w:val="20"/>
        </w:rPr>
        <w:t>Audio / Video</w:t>
      </w:r>
    </w:p>
    <w:p w14:paraId="1021B56E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Audio is clear and free of distortion</w:t>
      </w:r>
    </w:p>
    <w:p w14:paraId="7839E9D7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Video links are set to unlisted — accessible without login</w:t>
      </w:r>
    </w:p>
    <w:p w14:paraId="60CCD5BD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Each link goes directly to the relevant work</w:t>
      </w:r>
    </w:p>
    <w:p w14:paraId="2D309E96" w14:textId="77777777" w:rsidR="00801A80" w:rsidRDefault="00801A80">
      <w:pPr>
        <w:spacing w:after="40"/>
      </w:pPr>
    </w:p>
    <w:p w14:paraId="3D409BB0" w14:textId="77777777" w:rsidR="00801A80" w:rsidRDefault="00000000">
      <w:pPr>
        <w:spacing w:before="160" w:after="60"/>
      </w:pPr>
      <w:r>
        <w:rPr>
          <w:rFonts w:ascii="Arial" w:hAnsi="Arial"/>
          <w:b/>
          <w:color w:val="1AAFA0"/>
          <w:sz w:val="20"/>
        </w:rPr>
        <w:t>Written work</w:t>
      </w:r>
    </w:p>
    <w:p w14:paraId="72A17571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Sample is from a current or recent project</w:t>
      </w:r>
    </w:p>
    <w:p w14:paraId="37236D55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Excerpt has been proofread separately from the full document</w:t>
      </w:r>
    </w:p>
    <w:p w14:paraId="65262454" w14:textId="77777777" w:rsidR="00801A80" w:rsidRDefault="00801A80">
      <w:pPr>
        <w:spacing w:after="80"/>
      </w:pPr>
    </w:p>
    <w:p w14:paraId="034C8B2D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t>4.  File preparation</w:t>
      </w:r>
    </w:p>
    <w:p w14:paraId="2A83FCF7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All files renamed per the required naming convention</w:t>
      </w:r>
    </w:p>
    <w:p w14:paraId="248C4B61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Total file size is within the allowed limit</w:t>
      </w:r>
    </w:p>
    <w:p w14:paraId="353482D5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Files converted to the correct format where needed</w:t>
      </w:r>
    </w:p>
    <w:p w14:paraId="3A8C00DE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Work samples list completed if required by the guidelines</w:t>
      </w:r>
    </w:p>
    <w:p w14:paraId="280A162C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Copy of the full submission saved and labelled with opportunity name and date</w:t>
      </w:r>
    </w:p>
    <w:p w14:paraId="26016170" w14:textId="77777777" w:rsidR="00801A80" w:rsidRDefault="00801A80">
      <w:pPr>
        <w:spacing w:after="80"/>
      </w:pPr>
    </w:p>
    <w:p w14:paraId="1E03DC28" w14:textId="77777777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t>5.  Connecting your selection to this opportunity</w:t>
      </w:r>
    </w:p>
    <w:p w14:paraId="1521B58A" w14:textId="77777777" w:rsidR="00801A80" w:rsidRDefault="00000000">
      <w:pPr>
        <w:spacing w:before="20" w:after="80"/>
        <w:ind w:left="144"/>
      </w:pPr>
      <w:r>
        <w:rPr>
          <w:rFonts w:ascii="Arial" w:hAnsi="Arial"/>
          <w:b/>
          <w:color w:val="1B3A6B"/>
          <w:sz w:val="20"/>
        </w:rPr>
        <w:t xml:space="preserve">What this programme is looking for:  </w:t>
      </w:r>
      <w:r>
        <w:rPr>
          <w:rFonts w:ascii="Arial" w:hAnsi="Arial"/>
          <w:color w:val="556080"/>
          <w:sz w:val="20"/>
        </w:rPr>
        <w:t>_____________________________________________</w:t>
      </w:r>
    </w:p>
    <w:p w14:paraId="493E1BCA" w14:textId="77777777" w:rsidR="00801A80" w:rsidRDefault="00801A80">
      <w:pPr>
        <w:spacing w:after="40"/>
      </w:pPr>
    </w:p>
    <w:p w14:paraId="6EBCF81C" w14:textId="77777777" w:rsidR="00801A80" w:rsidRDefault="00000000">
      <w:pPr>
        <w:spacing w:before="20" w:after="40"/>
        <w:ind w:left="144"/>
      </w:pPr>
      <w:r>
        <w:rPr>
          <w:rFonts w:ascii="Arial" w:hAnsi="Arial"/>
          <w:b/>
          <w:color w:val="1B3A6B"/>
          <w:sz w:val="20"/>
        </w:rPr>
        <w:t>Which works speak most directly to that focus, and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1A80" w14:paraId="52548538" w14:textId="77777777">
        <w:tc>
          <w:tcPr>
            <w:tcW w:w="9360" w:type="dxa"/>
          </w:tcPr>
          <w:p w14:paraId="6287414E" w14:textId="77777777" w:rsidR="00801A80" w:rsidRDefault="00801A80"/>
          <w:p w14:paraId="79E14658" w14:textId="77777777" w:rsidR="00801A80" w:rsidRDefault="00000000">
            <w:pPr>
              <w:spacing w:after="360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01A80" w14:paraId="0DF332B9" w14:textId="77777777">
        <w:tc>
          <w:tcPr>
            <w:tcW w:w="9360" w:type="dxa"/>
          </w:tcPr>
          <w:p w14:paraId="0F879AE0" w14:textId="77777777" w:rsidR="00801A80" w:rsidRDefault="00801A80"/>
          <w:p w14:paraId="604D3B92" w14:textId="77777777" w:rsidR="00801A80" w:rsidRDefault="00000000">
            <w:pPr>
              <w:spacing w:after="360"/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45ED9F26" w14:textId="77777777" w:rsidR="00801A80" w:rsidRDefault="00801A80">
      <w:pPr>
        <w:spacing w:after="80"/>
      </w:pPr>
    </w:p>
    <w:p w14:paraId="74E69A2E" w14:textId="77777777" w:rsidR="00DC79D7" w:rsidRDefault="00DC79D7">
      <w:pPr>
        <w:pBdr>
          <w:bottom w:val="single" w:sz="4" w:space="3" w:color="C9A84C"/>
        </w:pBdr>
        <w:spacing w:before="240" w:after="80"/>
        <w:rPr>
          <w:rFonts w:ascii="Arial" w:hAnsi="Arial"/>
          <w:b/>
          <w:color w:val="1B3A6B"/>
        </w:rPr>
      </w:pPr>
    </w:p>
    <w:p w14:paraId="5112F289" w14:textId="77777777" w:rsidR="00DC79D7" w:rsidRDefault="00DC79D7">
      <w:pPr>
        <w:pBdr>
          <w:bottom w:val="single" w:sz="4" w:space="3" w:color="C9A84C"/>
        </w:pBdr>
        <w:spacing w:before="240" w:after="80"/>
        <w:rPr>
          <w:rFonts w:ascii="Arial" w:hAnsi="Arial"/>
          <w:b/>
          <w:color w:val="1B3A6B"/>
        </w:rPr>
      </w:pPr>
    </w:p>
    <w:p w14:paraId="47FF5AA2" w14:textId="5EEF5220" w:rsidR="00801A80" w:rsidRDefault="00000000">
      <w:pPr>
        <w:pBdr>
          <w:bottom w:val="single" w:sz="4" w:space="3" w:color="C9A84C"/>
        </w:pBdr>
        <w:spacing w:before="240" w:after="80"/>
      </w:pPr>
      <w:r>
        <w:rPr>
          <w:rFonts w:ascii="Arial" w:hAnsi="Arial"/>
          <w:b/>
          <w:color w:val="1B3A6B"/>
        </w:rPr>
        <w:lastRenderedPageBreak/>
        <w:t>6. Before you submit</w:t>
      </w:r>
    </w:p>
    <w:p w14:paraId="2A44CCEC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Guidelines re-read today</w:t>
      </w:r>
    </w:p>
    <w:p w14:paraId="2C764BEF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Deadline confirmed — including time zone</w:t>
      </w:r>
    </w:p>
    <w:p w14:paraId="514BCD44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Number of files within the allowed maximum</w:t>
      </w:r>
    </w:p>
    <w:p w14:paraId="640E8171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All files in correct format and within size limit</w:t>
      </w:r>
    </w:p>
    <w:p w14:paraId="1B88C0CB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Submission method confirmed — email / portal / SlideRoom / other</w:t>
      </w:r>
    </w:p>
    <w:p w14:paraId="6858DF12" w14:textId="77777777" w:rsidR="00801A80" w:rsidRDefault="00000000">
      <w:pPr>
        <w:spacing w:before="20" w:after="60"/>
        <w:ind w:left="144"/>
      </w:pPr>
      <w:r>
        <w:rPr>
          <w:rFonts w:ascii="Arial" w:hAnsi="Arial"/>
          <w:color w:val="C9A84C"/>
          <w:sz w:val="21"/>
        </w:rPr>
        <w:t xml:space="preserve">☐  </w:t>
      </w:r>
      <w:r>
        <w:rPr>
          <w:rFonts w:ascii="Arial" w:hAnsi="Arial"/>
          <w:color w:val="222222"/>
          <w:sz w:val="20"/>
        </w:rPr>
        <w:t>Confirmation or receipt noted after submitting</w:t>
      </w:r>
    </w:p>
    <w:p w14:paraId="34729FA3" w14:textId="77777777" w:rsidR="00801A80" w:rsidRDefault="00801A80">
      <w:pPr>
        <w:spacing w:after="80"/>
      </w:pPr>
    </w:p>
    <w:p w14:paraId="2C6311D9" w14:textId="77777777" w:rsidR="00801A80" w:rsidRDefault="00801A80">
      <w:pPr>
        <w:pBdr>
          <w:bottom w:val="single" w:sz="10" w:space="3" w:color="C9A84C"/>
        </w:pBdr>
        <w:spacing w:after="120"/>
      </w:pPr>
    </w:p>
    <w:p w14:paraId="6FB07F4E" w14:textId="1E2E8618" w:rsidR="00801A80" w:rsidRDefault="00000000">
      <w:pPr>
        <w:spacing w:before="80" w:after="40"/>
        <w:jc w:val="center"/>
      </w:pPr>
      <w:r>
        <w:rPr>
          <w:rFonts w:ascii="Arial" w:hAnsi="Arial"/>
          <w:i/>
          <w:color w:val="556080"/>
          <w:sz w:val="16"/>
        </w:rPr>
        <w:t>Free to use and share  ·  CFOH, Saint Lucia  ·  cfohub.org  ·  2026</w:t>
      </w:r>
    </w:p>
    <w:sectPr w:rsidR="00801A80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01711">
    <w:abstractNumId w:val="8"/>
  </w:num>
  <w:num w:numId="2" w16cid:durableId="1409033750">
    <w:abstractNumId w:val="6"/>
  </w:num>
  <w:num w:numId="3" w16cid:durableId="1355501834">
    <w:abstractNumId w:val="5"/>
  </w:num>
  <w:num w:numId="4" w16cid:durableId="694425133">
    <w:abstractNumId w:val="4"/>
  </w:num>
  <w:num w:numId="5" w16cid:durableId="1365717693">
    <w:abstractNumId w:val="7"/>
  </w:num>
  <w:num w:numId="6" w16cid:durableId="931201031">
    <w:abstractNumId w:val="3"/>
  </w:num>
  <w:num w:numId="7" w16cid:durableId="398597277">
    <w:abstractNumId w:val="2"/>
  </w:num>
  <w:num w:numId="8" w16cid:durableId="1997607569">
    <w:abstractNumId w:val="1"/>
  </w:num>
  <w:num w:numId="9" w16cid:durableId="13298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1A80"/>
    <w:rsid w:val="008C5A83"/>
    <w:rsid w:val="00AA1D8D"/>
    <w:rsid w:val="00B47730"/>
    <w:rsid w:val="00CB0664"/>
    <w:rsid w:val="00DC79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58461"/>
  <w14:defaultImageDpi w14:val="300"/>
  <w15:docId w15:val="{0F319502-2419-4C7C-9C65-8AE3EFB6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Shazanne Nickson</cp:lastModifiedBy>
  <cp:revision>2</cp:revision>
  <dcterms:created xsi:type="dcterms:W3CDTF">2013-12-23T23:15:00Z</dcterms:created>
  <dcterms:modified xsi:type="dcterms:W3CDTF">2026-07-13T21:42:00Z</dcterms:modified>
  <cp:category/>
</cp:coreProperties>
</file>